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78"/>
        <w:gridCol w:w="260"/>
        <w:gridCol w:w="903"/>
        <w:gridCol w:w="1602"/>
        <w:gridCol w:w="2301"/>
        <w:gridCol w:w="64"/>
        <w:gridCol w:w="656"/>
        <w:gridCol w:w="1982"/>
        <w:gridCol w:w="1430"/>
      </w:tblGrid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CC5A37" w:rsidP="00CC5A37">
            <w:pPr>
              <w:spacing w:before="20" w:after="20"/>
              <w:jc w:val="center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b/>
                <w:lang w:val="en-CA"/>
              </w:rPr>
              <w:t>Dominican Republic</w:t>
            </w:r>
            <w:r w:rsidR="00702EE6" w:rsidRPr="00816BAC">
              <w:rPr>
                <w:rFonts w:eastAsia="NewsGothicBT-Roman"/>
                <w:b/>
                <w:lang w:val="en-CA"/>
              </w:rPr>
              <w:t xml:space="preserve"> ASBU Air Navigation Reporting Form (ANRF)</w:t>
            </w:r>
          </w:p>
        </w:tc>
      </w:tr>
      <w:tr w:rsidR="00702EE6" w:rsidRPr="00816BAC" w:rsidTr="00816BAC">
        <w:trPr>
          <w:cantSplit/>
        </w:trPr>
        <w:tc>
          <w:tcPr>
            <w:tcW w:w="638" w:type="dxa"/>
            <w:gridSpan w:val="2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PIA</w:t>
            </w:r>
          </w:p>
        </w:tc>
        <w:tc>
          <w:tcPr>
            <w:tcW w:w="903" w:type="dxa"/>
          </w:tcPr>
          <w:p w:rsidR="00702EE6" w:rsidRPr="00816BAC" w:rsidRDefault="007311A2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4</w:t>
            </w:r>
          </w:p>
        </w:tc>
        <w:tc>
          <w:tcPr>
            <w:tcW w:w="1602" w:type="dxa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Block - Module</w:t>
            </w:r>
          </w:p>
        </w:tc>
        <w:tc>
          <w:tcPr>
            <w:tcW w:w="2301" w:type="dxa"/>
          </w:tcPr>
          <w:p w:rsidR="00702EE6" w:rsidRPr="00816BAC" w:rsidRDefault="00816BAC" w:rsidP="00E36914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lang w:val="en-CA"/>
              </w:rPr>
              <w:t xml:space="preserve">B0 - </w:t>
            </w:r>
            <w:r w:rsidR="007311A2">
              <w:rPr>
                <w:rFonts w:eastAsia="NewsGothicBT-Roman"/>
                <w:lang w:val="en-CA"/>
              </w:rPr>
              <w:t>C</w:t>
            </w:r>
            <w:r w:rsidR="00E36914">
              <w:rPr>
                <w:rFonts w:eastAsia="NewsGothicBT-Roman"/>
                <w:lang w:val="en-CA"/>
              </w:rPr>
              <w:t>D</w:t>
            </w:r>
            <w:r w:rsidR="007311A2">
              <w:rPr>
                <w:rFonts w:eastAsia="NewsGothicBT-Roman"/>
                <w:lang w:val="en-CA"/>
              </w:rPr>
              <w:t>O</w:t>
            </w:r>
          </w:p>
        </w:tc>
        <w:tc>
          <w:tcPr>
            <w:tcW w:w="720" w:type="dxa"/>
            <w:gridSpan w:val="2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Date</w:t>
            </w:r>
          </w:p>
        </w:tc>
        <w:tc>
          <w:tcPr>
            <w:tcW w:w="3412" w:type="dxa"/>
            <w:gridSpan w:val="2"/>
          </w:tcPr>
          <w:p w:rsidR="00702EE6" w:rsidRPr="00816BAC" w:rsidRDefault="00CC5A37" w:rsidP="00CC5A37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November 1</w:t>
            </w:r>
            <w:r w:rsidR="00387CA9" w:rsidRPr="00F3434B">
              <w:rPr>
                <w:rFonts w:eastAsia="NewsGothicBT-Roman"/>
                <w:lang w:val="en-CA"/>
              </w:rPr>
              <w:t>, 201</w:t>
            </w:r>
            <w:r>
              <w:rPr>
                <w:rFonts w:eastAsia="NewsGothicBT-Roman"/>
                <w:lang w:val="en-CA"/>
              </w:rPr>
              <w:t>6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E36914" w:rsidRDefault="00702EE6" w:rsidP="00816BAC">
            <w:pPr>
              <w:spacing w:before="20" w:after="20"/>
              <w:rPr>
                <w:rFonts w:eastAsia="NewsGothicBT-Roman"/>
                <w:lang w:val="en-CA"/>
              </w:rPr>
            </w:pPr>
            <w:r w:rsidRPr="00E36914">
              <w:rPr>
                <w:rFonts w:eastAsia="NewsGothicBT-Roman"/>
                <w:b/>
                <w:lang w:val="en-CA"/>
              </w:rPr>
              <w:t>Module Description</w:t>
            </w:r>
            <w:r w:rsidR="00816BAC" w:rsidRPr="00E36914">
              <w:rPr>
                <w:rFonts w:eastAsia="NewsGothicBT-Roman"/>
                <w:b/>
                <w:lang w:val="en-CA"/>
              </w:rPr>
              <w:t xml:space="preserve">:  </w:t>
            </w:r>
            <w:r w:rsidR="00BC11F4">
              <w:t>Performance-based airspace and arrival procedures allow</w:t>
            </w:r>
            <w:r w:rsidR="00BC11F4" w:rsidRPr="00387CA9">
              <w:rPr>
                <w:strike/>
              </w:rPr>
              <w:t>ing</w:t>
            </w:r>
            <w:r w:rsidR="00BC11F4">
              <w:t xml:space="preserve"> aircraft to fly their optimum profile using continuous descent operations (CDOs). This will optimize throughput, allow fuel efficient descent profiles, and increase capacity in terminal areas.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E36914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E36914">
              <w:rPr>
                <w:rFonts w:eastAsia="NewsGothicBT-Roman"/>
                <w:b/>
                <w:lang w:val="en-CA"/>
              </w:rPr>
              <w:t>Element Implementation Status</w:t>
            </w:r>
          </w:p>
        </w:tc>
      </w:tr>
      <w:tr w:rsidR="00387CA9" w:rsidRPr="00816BAC" w:rsidTr="000A0810">
        <w:trPr>
          <w:cantSplit/>
        </w:trPr>
        <w:tc>
          <w:tcPr>
            <w:tcW w:w="378" w:type="dxa"/>
            <w:vMerge w:val="restart"/>
          </w:tcPr>
          <w:p w:rsidR="00387CA9" w:rsidRPr="00816BAC" w:rsidRDefault="00387CA9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1</w:t>
            </w:r>
          </w:p>
        </w:tc>
        <w:tc>
          <w:tcPr>
            <w:tcW w:w="5130" w:type="dxa"/>
            <w:gridSpan w:val="5"/>
          </w:tcPr>
          <w:p w:rsidR="00387CA9" w:rsidRDefault="00387CA9" w:rsidP="00816BA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E36914">
              <w:rPr>
                <w:rFonts w:eastAsia="NewsGothicBT-Roman"/>
                <w:b/>
                <w:lang w:val="en-CA"/>
              </w:rPr>
              <w:t>Element Description:</w:t>
            </w:r>
          </w:p>
          <w:p w:rsidR="00387CA9" w:rsidRPr="00E36914" w:rsidRDefault="00387CA9" w:rsidP="00816BAC">
            <w:pPr>
              <w:spacing w:before="20" w:after="20"/>
              <w:rPr>
                <w:rFonts w:eastAsia="NewsGothicBT-Roman"/>
                <w:lang w:val="en-CA"/>
              </w:rPr>
            </w:pPr>
            <w:r w:rsidRPr="00E36914">
              <w:rPr>
                <w:rFonts w:eastAsia="MS Mincho"/>
                <w:bCs/>
                <w:lang w:eastAsia="ja-JP"/>
              </w:rPr>
              <w:t>Procedure changes to facilitate CDO</w:t>
            </w:r>
          </w:p>
        </w:tc>
        <w:tc>
          <w:tcPr>
            <w:tcW w:w="2638" w:type="dxa"/>
            <w:gridSpan w:val="2"/>
          </w:tcPr>
          <w:p w:rsidR="00387CA9" w:rsidRDefault="00387CA9" w:rsidP="0096211C">
            <w:pPr>
              <w:spacing w:before="20" w:after="20"/>
              <w:rPr>
                <w:rFonts w:eastAsia="NewsGothicBT-Roman"/>
                <w:lang w:val="en-CA"/>
              </w:rPr>
            </w:pPr>
            <w:r w:rsidRPr="00607658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387CA9" w:rsidRPr="00CA5103" w:rsidRDefault="00CC5A37" w:rsidP="0096211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2004</w:t>
            </w:r>
          </w:p>
        </w:tc>
        <w:tc>
          <w:tcPr>
            <w:tcW w:w="1430" w:type="dxa"/>
          </w:tcPr>
          <w:p w:rsidR="00387CA9" w:rsidRDefault="00387CA9" w:rsidP="0096211C">
            <w:pPr>
              <w:spacing w:before="20" w:after="20"/>
              <w:rPr>
                <w:rFonts w:eastAsia="NewsGothicBT-Roman"/>
                <w:lang w:val="en-CA"/>
              </w:rPr>
            </w:pPr>
            <w:r w:rsidRPr="00607658">
              <w:rPr>
                <w:rFonts w:eastAsia="NewsGothicBT-Roman"/>
                <w:b/>
                <w:lang w:val="en-CA"/>
              </w:rPr>
              <w:t>Status</w:t>
            </w:r>
          </w:p>
          <w:p w:rsidR="00387CA9" w:rsidRPr="00CA5103" w:rsidRDefault="00387CA9" w:rsidP="0096211C">
            <w:pPr>
              <w:spacing w:before="20" w:after="20"/>
              <w:rPr>
                <w:rFonts w:eastAsia="NewsGothicBT-Roman"/>
                <w:lang w:val="en-CA"/>
              </w:rPr>
            </w:pPr>
            <w:r w:rsidRPr="00F3434B">
              <w:rPr>
                <w:rFonts w:eastAsia="NewsGothicBT-Roman"/>
                <w:lang w:val="en-CA"/>
              </w:rPr>
              <w:t>Implemented</w:t>
            </w:r>
          </w:p>
        </w:tc>
      </w:tr>
      <w:tr w:rsidR="00702EE6" w:rsidRPr="00816BAC" w:rsidTr="000A0810">
        <w:trPr>
          <w:cantSplit/>
        </w:trPr>
        <w:tc>
          <w:tcPr>
            <w:tcW w:w="378" w:type="dxa"/>
            <w:vMerge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  <w:tc>
          <w:tcPr>
            <w:tcW w:w="9198" w:type="dxa"/>
            <w:gridSpan w:val="8"/>
          </w:tcPr>
          <w:p w:rsidR="00702EE6" w:rsidRPr="00E36914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E36914">
              <w:rPr>
                <w:rFonts w:eastAsia="NewsGothicBT-Roman"/>
                <w:b/>
                <w:lang w:val="en-CA"/>
              </w:rPr>
              <w:t>Status Details</w:t>
            </w:r>
          </w:p>
          <w:p w:rsidR="00702EE6" w:rsidRPr="00E36914" w:rsidRDefault="00CC5A37" w:rsidP="00387CA9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RNAV STAR</w:t>
            </w:r>
            <w:r w:rsidRPr="00CC5A37">
              <w:rPr>
                <w:rFonts w:eastAsia="NewsGothicBT-Roman"/>
                <w:lang w:val="en-CA"/>
              </w:rPr>
              <w:t>s were developed with altitude and speed restrictions placed only when necessary for ATC.  This allows the operator to maximize aircraft performance as desired</w:t>
            </w:r>
          </w:p>
        </w:tc>
      </w:tr>
      <w:tr w:rsidR="00387CA9" w:rsidRPr="00816BAC" w:rsidTr="000A0810">
        <w:trPr>
          <w:cantSplit/>
        </w:trPr>
        <w:tc>
          <w:tcPr>
            <w:tcW w:w="378" w:type="dxa"/>
            <w:vMerge w:val="restart"/>
          </w:tcPr>
          <w:p w:rsidR="00387CA9" w:rsidRPr="00816BAC" w:rsidRDefault="00387CA9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2</w:t>
            </w:r>
          </w:p>
        </w:tc>
        <w:tc>
          <w:tcPr>
            <w:tcW w:w="5130" w:type="dxa"/>
            <w:gridSpan w:val="5"/>
          </w:tcPr>
          <w:p w:rsidR="00387CA9" w:rsidRPr="000E4085" w:rsidRDefault="00387CA9" w:rsidP="0096211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0E4085">
              <w:rPr>
                <w:rFonts w:eastAsia="NewsGothicBT-Roman"/>
                <w:b/>
                <w:lang w:val="en-CA"/>
              </w:rPr>
              <w:t>Element Description</w:t>
            </w:r>
          </w:p>
          <w:p w:rsidR="00387CA9" w:rsidRPr="00CA5103" w:rsidRDefault="00387CA9" w:rsidP="0096211C">
            <w:pPr>
              <w:spacing w:before="20" w:after="20"/>
              <w:rPr>
                <w:rFonts w:eastAsia="NewsGothicBT-Roman"/>
                <w:lang w:val="en-CA"/>
              </w:rPr>
            </w:pPr>
            <w:r w:rsidRPr="00F3434B">
              <w:rPr>
                <w:rFonts w:eastAsia="NewsGothicBT-Roman"/>
                <w:lang w:val="en-CA"/>
              </w:rPr>
              <w:t>Route changes to facilitate CDO</w:t>
            </w:r>
          </w:p>
        </w:tc>
        <w:tc>
          <w:tcPr>
            <w:tcW w:w="2638" w:type="dxa"/>
            <w:gridSpan w:val="2"/>
          </w:tcPr>
          <w:p w:rsidR="00387CA9" w:rsidRDefault="00387CA9" w:rsidP="0096211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607658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387CA9" w:rsidRPr="00607658" w:rsidRDefault="00CC5A37" w:rsidP="0096211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lang w:val="en-CA"/>
              </w:rPr>
              <w:t>2004</w:t>
            </w:r>
          </w:p>
        </w:tc>
        <w:tc>
          <w:tcPr>
            <w:tcW w:w="1430" w:type="dxa"/>
          </w:tcPr>
          <w:p w:rsidR="00387CA9" w:rsidRDefault="00387CA9" w:rsidP="0096211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607658">
              <w:rPr>
                <w:rFonts w:eastAsia="NewsGothicBT-Roman"/>
                <w:b/>
                <w:lang w:val="en-CA"/>
              </w:rPr>
              <w:t>Status</w:t>
            </w:r>
          </w:p>
          <w:p w:rsidR="00387CA9" w:rsidRPr="00607658" w:rsidRDefault="00387CA9" w:rsidP="0096211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F3434B">
              <w:rPr>
                <w:rFonts w:eastAsia="NewsGothicBT-Roman"/>
                <w:lang w:val="en-CA"/>
              </w:rPr>
              <w:t>Implemented</w:t>
            </w:r>
          </w:p>
        </w:tc>
      </w:tr>
      <w:tr w:rsidR="00387CA9" w:rsidRPr="00816BAC" w:rsidTr="000A0810">
        <w:trPr>
          <w:cantSplit/>
        </w:trPr>
        <w:tc>
          <w:tcPr>
            <w:tcW w:w="378" w:type="dxa"/>
            <w:vMerge/>
          </w:tcPr>
          <w:p w:rsidR="00387CA9" w:rsidRPr="00816BAC" w:rsidRDefault="00387CA9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  <w:tc>
          <w:tcPr>
            <w:tcW w:w="9198" w:type="dxa"/>
            <w:gridSpan w:val="8"/>
          </w:tcPr>
          <w:p w:rsidR="00387CA9" w:rsidRPr="00607658" w:rsidRDefault="00387CA9" w:rsidP="0096211C">
            <w:pPr>
              <w:spacing w:before="20" w:after="20"/>
              <w:rPr>
                <w:rFonts w:eastAsia="NewsGothicBT-Roman"/>
                <w:lang w:val="en-CA"/>
              </w:rPr>
            </w:pPr>
            <w:r w:rsidRPr="00607658">
              <w:rPr>
                <w:rFonts w:eastAsia="NewsGothicBT-Roman"/>
                <w:b/>
                <w:lang w:val="en-CA"/>
              </w:rPr>
              <w:t>Status Details</w:t>
            </w:r>
          </w:p>
          <w:p w:rsidR="00387CA9" w:rsidRPr="00607658" w:rsidRDefault="00387CA9" w:rsidP="0096211C">
            <w:pPr>
              <w:spacing w:before="20" w:after="20"/>
              <w:rPr>
                <w:rFonts w:eastAsia="NewsGothicBT-Roman"/>
                <w:lang w:val="en-CA"/>
              </w:rPr>
            </w:pPr>
            <w:r w:rsidRPr="00F3434B">
              <w:rPr>
                <w:rFonts w:eastAsia="NewsGothicBT-Roman"/>
                <w:lang w:val="en-CA"/>
              </w:rPr>
              <w:t>Route and associated airspace changes are routinely made as part of PBN procedure design and implementation processes.</w:t>
            </w:r>
          </w:p>
        </w:tc>
      </w:tr>
      <w:tr w:rsidR="00387CA9" w:rsidRPr="00816BAC" w:rsidTr="000A0810">
        <w:trPr>
          <w:cantSplit/>
        </w:trPr>
        <w:tc>
          <w:tcPr>
            <w:tcW w:w="378" w:type="dxa"/>
            <w:vMerge w:val="restart"/>
          </w:tcPr>
          <w:p w:rsidR="00387CA9" w:rsidRPr="00816BAC" w:rsidRDefault="00387CA9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3</w:t>
            </w:r>
          </w:p>
        </w:tc>
        <w:tc>
          <w:tcPr>
            <w:tcW w:w="5130" w:type="dxa"/>
            <w:gridSpan w:val="5"/>
          </w:tcPr>
          <w:p w:rsidR="00387CA9" w:rsidRDefault="00387CA9" w:rsidP="0096211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0E4085">
              <w:rPr>
                <w:rFonts w:eastAsia="NewsGothicBT-Roman"/>
                <w:b/>
                <w:lang w:val="en-CA"/>
              </w:rPr>
              <w:t>Element Description</w:t>
            </w:r>
          </w:p>
          <w:p w:rsidR="00387CA9" w:rsidRPr="000E4085" w:rsidRDefault="00387CA9" w:rsidP="0096211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F3434B">
              <w:rPr>
                <w:rFonts w:eastAsia="NewsGothicBT-Roman"/>
                <w:lang w:val="en-CA"/>
              </w:rPr>
              <w:t>PBN STARs</w:t>
            </w:r>
          </w:p>
        </w:tc>
        <w:tc>
          <w:tcPr>
            <w:tcW w:w="2638" w:type="dxa"/>
            <w:gridSpan w:val="2"/>
          </w:tcPr>
          <w:p w:rsidR="00387CA9" w:rsidRDefault="00387CA9" w:rsidP="0096211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607658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387CA9" w:rsidRPr="00607658" w:rsidRDefault="00CC5A37" w:rsidP="0096211C">
            <w:pPr>
              <w:tabs>
                <w:tab w:val="left" w:pos="360"/>
              </w:tabs>
              <w:spacing w:before="60" w:after="6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lang w:val="en-CA"/>
              </w:rPr>
              <w:t>2004</w:t>
            </w:r>
          </w:p>
        </w:tc>
        <w:tc>
          <w:tcPr>
            <w:tcW w:w="1430" w:type="dxa"/>
          </w:tcPr>
          <w:p w:rsidR="00387CA9" w:rsidRDefault="00387CA9" w:rsidP="0096211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607658">
              <w:rPr>
                <w:rFonts w:eastAsia="NewsGothicBT-Roman"/>
                <w:b/>
                <w:lang w:val="en-CA"/>
              </w:rPr>
              <w:t>Status</w:t>
            </w:r>
          </w:p>
          <w:p w:rsidR="00387CA9" w:rsidRPr="00F3434B" w:rsidRDefault="00387CA9" w:rsidP="0096211C">
            <w:pPr>
              <w:tabs>
                <w:tab w:val="left" w:pos="360"/>
              </w:tabs>
              <w:spacing w:before="60" w:after="60"/>
              <w:rPr>
                <w:rFonts w:eastAsia="NewsGothicBT-Roman"/>
                <w:b/>
                <w:lang w:val="en-CA"/>
              </w:rPr>
            </w:pPr>
            <w:r w:rsidRPr="00F3434B">
              <w:rPr>
                <w:rFonts w:eastAsia="NewsGothicBT-Roman"/>
                <w:lang w:val="en-CA"/>
              </w:rPr>
              <w:t>Implemented</w:t>
            </w:r>
          </w:p>
        </w:tc>
      </w:tr>
      <w:tr w:rsidR="00387CA9" w:rsidRPr="00816BAC" w:rsidTr="000A0810">
        <w:trPr>
          <w:cantSplit/>
        </w:trPr>
        <w:tc>
          <w:tcPr>
            <w:tcW w:w="378" w:type="dxa"/>
            <w:vMerge/>
          </w:tcPr>
          <w:p w:rsidR="00387CA9" w:rsidRPr="00816BAC" w:rsidRDefault="00387CA9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  <w:tc>
          <w:tcPr>
            <w:tcW w:w="9198" w:type="dxa"/>
            <w:gridSpan w:val="8"/>
          </w:tcPr>
          <w:p w:rsidR="00387CA9" w:rsidRPr="00607658" w:rsidRDefault="00387CA9" w:rsidP="0096211C">
            <w:pPr>
              <w:spacing w:before="20" w:after="20"/>
              <w:rPr>
                <w:rFonts w:eastAsia="NewsGothicBT-Roman"/>
                <w:lang w:val="en-CA"/>
              </w:rPr>
            </w:pPr>
            <w:r w:rsidRPr="00607658">
              <w:rPr>
                <w:rFonts w:eastAsia="NewsGothicBT-Roman"/>
                <w:b/>
                <w:lang w:val="en-CA"/>
              </w:rPr>
              <w:t>Status Details</w:t>
            </w:r>
          </w:p>
          <w:p w:rsidR="00387CA9" w:rsidRPr="00607658" w:rsidRDefault="00387CA9" w:rsidP="00CC5A37">
            <w:pPr>
              <w:spacing w:before="20" w:after="20"/>
              <w:rPr>
                <w:rFonts w:eastAsia="NewsGothicBT-Roman"/>
                <w:lang w:val="en-CA"/>
              </w:rPr>
            </w:pPr>
            <w:r w:rsidRPr="00F3434B">
              <w:rPr>
                <w:rFonts w:eastAsia="NewsGothicBT-Roman"/>
                <w:lang w:val="en-CA"/>
              </w:rPr>
              <w:t xml:space="preserve">PBN STARs are implemented at 6 </w:t>
            </w:r>
            <w:r w:rsidR="00CC5A37">
              <w:rPr>
                <w:rFonts w:eastAsia="NewsGothicBT-Roman"/>
                <w:lang w:val="en-CA"/>
              </w:rPr>
              <w:t xml:space="preserve">out of 8 </w:t>
            </w:r>
            <w:r w:rsidRPr="00F3434B">
              <w:rPr>
                <w:rFonts w:eastAsia="NewsGothicBT-Roman"/>
                <w:lang w:val="en-CA"/>
              </w:rPr>
              <w:t>airports.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Achieved Benefits</w:t>
            </w:r>
          </w:p>
        </w:tc>
      </w:tr>
      <w:tr w:rsidR="00387CA9" w:rsidRPr="00816BAC" w:rsidTr="00816BAC">
        <w:trPr>
          <w:cantSplit/>
        </w:trPr>
        <w:tc>
          <w:tcPr>
            <w:tcW w:w="9576" w:type="dxa"/>
            <w:gridSpan w:val="9"/>
          </w:tcPr>
          <w:p w:rsidR="00387CA9" w:rsidRPr="00607658" w:rsidRDefault="00387CA9" w:rsidP="0096211C">
            <w:pPr>
              <w:spacing w:before="20" w:after="20"/>
              <w:rPr>
                <w:rFonts w:eastAsia="NewsGothicBT-Roman"/>
                <w:lang w:val="en-CA"/>
              </w:rPr>
            </w:pPr>
            <w:r w:rsidRPr="00607658">
              <w:rPr>
                <w:rFonts w:eastAsia="NewsGothicBT-Roman"/>
                <w:i/>
                <w:lang w:val="en-CA"/>
              </w:rPr>
              <w:t>Access and Equity</w:t>
            </w:r>
          </w:p>
          <w:p w:rsidR="00387CA9" w:rsidRPr="00607658" w:rsidRDefault="00387CA9" w:rsidP="0096211C">
            <w:pPr>
              <w:tabs>
                <w:tab w:val="left" w:pos="360"/>
              </w:tabs>
              <w:spacing w:before="60" w:after="60"/>
              <w:rPr>
                <w:rFonts w:eastAsia="NewsGothicBT-Roman"/>
                <w:lang w:val="en-CA"/>
              </w:rPr>
            </w:pPr>
            <w:r w:rsidRPr="00F3434B">
              <w:rPr>
                <w:rFonts w:eastAsia="NewsGothicBT-Roman"/>
                <w:b/>
                <w:lang w:val="en-CA"/>
              </w:rPr>
              <w:t xml:space="preserve">Element 3:  </w:t>
            </w:r>
            <w:r w:rsidR="00CC5A37">
              <w:rPr>
                <w:rFonts w:eastAsia="NewsGothicBT-Roman"/>
                <w:lang w:val="en-CA"/>
              </w:rPr>
              <w:t>L</w:t>
            </w:r>
            <w:r w:rsidRPr="00F3434B">
              <w:rPr>
                <w:rFonts w:eastAsia="NewsGothicBT-Roman"/>
                <w:lang w:val="en-CA"/>
              </w:rPr>
              <w:t xml:space="preserve">ocations where PBN STARs can be published to </w:t>
            </w:r>
            <w:proofErr w:type="spellStart"/>
            <w:proofErr w:type="gramStart"/>
            <w:r w:rsidRPr="00F3434B">
              <w:rPr>
                <w:rFonts w:eastAsia="NewsGothicBT-Roman"/>
                <w:lang w:val="en-CA"/>
              </w:rPr>
              <w:t>deconflict</w:t>
            </w:r>
            <w:proofErr w:type="spellEnd"/>
            <w:proofErr w:type="gramEnd"/>
            <w:r w:rsidRPr="00F3434B">
              <w:rPr>
                <w:rFonts w:eastAsia="NewsGothicBT-Roman"/>
                <w:lang w:val="en-CA"/>
              </w:rPr>
              <w:t xml:space="preserve"> traffic flows with additional/different routing options.</w:t>
            </w:r>
          </w:p>
        </w:tc>
      </w:tr>
      <w:tr w:rsidR="00387CA9" w:rsidRPr="00816BAC" w:rsidTr="00816BAC">
        <w:trPr>
          <w:cantSplit/>
        </w:trPr>
        <w:tc>
          <w:tcPr>
            <w:tcW w:w="9576" w:type="dxa"/>
            <w:gridSpan w:val="9"/>
          </w:tcPr>
          <w:p w:rsidR="00387CA9" w:rsidRPr="00607658" w:rsidRDefault="00387CA9" w:rsidP="0096211C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607658">
              <w:rPr>
                <w:rFonts w:eastAsia="NewsGothicBT-Roman"/>
                <w:i/>
                <w:lang w:val="en-CA"/>
              </w:rPr>
              <w:t>Capacity</w:t>
            </w:r>
          </w:p>
          <w:p w:rsidR="00387CA9" w:rsidRPr="00607658" w:rsidRDefault="00387CA9" w:rsidP="0096211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N/A</w:t>
            </w:r>
          </w:p>
        </w:tc>
      </w:tr>
      <w:tr w:rsidR="00387CA9" w:rsidRPr="00816BAC" w:rsidTr="00816BAC">
        <w:trPr>
          <w:cantSplit/>
        </w:trPr>
        <w:tc>
          <w:tcPr>
            <w:tcW w:w="9576" w:type="dxa"/>
            <w:gridSpan w:val="9"/>
          </w:tcPr>
          <w:p w:rsidR="00387CA9" w:rsidRPr="00607658" w:rsidRDefault="00387CA9" w:rsidP="0096211C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607658">
              <w:rPr>
                <w:rFonts w:eastAsia="NewsGothicBT-Roman"/>
                <w:i/>
                <w:lang w:val="en-CA"/>
              </w:rPr>
              <w:t>Efficiency</w:t>
            </w:r>
          </w:p>
          <w:p w:rsidR="00387CA9" w:rsidRPr="00607658" w:rsidRDefault="00CC5A37" w:rsidP="00CC5A37">
            <w:pPr>
              <w:tabs>
                <w:tab w:val="left" w:pos="360"/>
              </w:tabs>
              <w:spacing w:before="60" w:after="6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b/>
                <w:lang w:val="en-CA"/>
              </w:rPr>
              <w:t>Element 3</w:t>
            </w:r>
            <w:r w:rsidR="00387CA9" w:rsidRPr="00F3434B">
              <w:rPr>
                <w:rFonts w:eastAsia="NewsGothicBT-Roman"/>
                <w:b/>
                <w:lang w:val="en-CA"/>
              </w:rPr>
              <w:t>:</w:t>
            </w:r>
            <w:r w:rsidR="00387CA9" w:rsidRPr="00F3434B">
              <w:rPr>
                <w:rFonts w:eastAsia="NewsGothicBT-Roman"/>
                <w:lang w:val="en-CA"/>
              </w:rPr>
              <w:t xml:space="preserve"> </w:t>
            </w:r>
            <w:r>
              <w:rPr>
                <w:rFonts w:eastAsia="NewsGothicBT-Roman"/>
                <w:lang w:val="en-CA"/>
              </w:rPr>
              <w:t>Locations where PBN STAR</w:t>
            </w:r>
            <w:r w:rsidRPr="00CC5A37">
              <w:rPr>
                <w:rFonts w:eastAsia="NewsGothicBT-Roman"/>
                <w:lang w:val="en-CA"/>
              </w:rPr>
              <w:t>s can be published to shorten typically flown terminal routing options, or to improve flow interaction</w:t>
            </w:r>
            <w:r>
              <w:rPr>
                <w:rFonts w:eastAsia="NewsGothicBT-Roman"/>
                <w:lang w:val="en-CA"/>
              </w:rPr>
              <w:t>, or improve vertical profiles.</w:t>
            </w:r>
          </w:p>
        </w:tc>
      </w:tr>
      <w:tr w:rsidR="00387CA9" w:rsidRPr="00816BAC" w:rsidTr="00816BAC">
        <w:trPr>
          <w:cantSplit/>
        </w:trPr>
        <w:tc>
          <w:tcPr>
            <w:tcW w:w="9576" w:type="dxa"/>
            <w:gridSpan w:val="9"/>
          </w:tcPr>
          <w:p w:rsidR="00387CA9" w:rsidRPr="00607658" w:rsidRDefault="00387CA9" w:rsidP="0096211C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607658">
              <w:rPr>
                <w:rFonts w:eastAsia="NewsGothicBT-Roman"/>
                <w:i/>
                <w:lang w:val="en-CA"/>
              </w:rPr>
              <w:t>Environment</w:t>
            </w:r>
          </w:p>
          <w:p w:rsidR="00387CA9" w:rsidRPr="00F3434B" w:rsidRDefault="00387CA9" w:rsidP="0096211C">
            <w:pPr>
              <w:spacing w:before="20" w:after="20"/>
              <w:rPr>
                <w:rFonts w:eastAsia="NewsGothicBT-Roman"/>
                <w:lang w:val="en-CA"/>
              </w:rPr>
            </w:pPr>
            <w:r w:rsidRPr="00F3434B">
              <w:rPr>
                <w:rFonts w:eastAsia="NewsGothicBT-Roman"/>
                <w:b/>
                <w:lang w:val="en-CA"/>
              </w:rPr>
              <w:t xml:space="preserve">Element 1:  </w:t>
            </w:r>
            <w:r w:rsidRPr="00F3434B">
              <w:rPr>
                <w:rFonts w:eastAsia="NewsGothicBT-Roman"/>
                <w:lang w:val="en-CA"/>
              </w:rPr>
              <w:t>Reduced emissions as a result of reduced fuel burn (IFSET)</w:t>
            </w:r>
          </w:p>
          <w:p w:rsidR="00387CA9" w:rsidRPr="00607658" w:rsidRDefault="00387CA9" w:rsidP="0096211C">
            <w:pPr>
              <w:spacing w:before="20" w:after="20"/>
              <w:rPr>
                <w:rFonts w:eastAsia="NewsGothicBT-Roman"/>
                <w:lang w:val="en-CA"/>
              </w:rPr>
            </w:pPr>
            <w:r w:rsidRPr="00F3434B">
              <w:rPr>
                <w:rFonts w:eastAsia="NewsGothicBT-Roman"/>
                <w:b/>
                <w:lang w:val="en-CA"/>
              </w:rPr>
              <w:t>Element 3:</w:t>
            </w:r>
            <w:r w:rsidRPr="00F3434B">
              <w:rPr>
                <w:rFonts w:eastAsia="NewsGothicBT-Roman"/>
                <w:lang w:val="en-CA"/>
              </w:rPr>
              <w:t xml:space="preserve">  Reduced emissions as a result of reduced fuel burn (IFSET)</w:t>
            </w:r>
          </w:p>
        </w:tc>
      </w:tr>
      <w:tr w:rsidR="00387CA9" w:rsidRPr="00816BAC" w:rsidTr="00816BAC">
        <w:trPr>
          <w:cantSplit/>
        </w:trPr>
        <w:tc>
          <w:tcPr>
            <w:tcW w:w="9576" w:type="dxa"/>
            <w:gridSpan w:val="9"/>
          </w:tcPr>
          <w:p w:rsidR="00387CA9" w:rsidRPr="00607658" w:rsidRDefault="00387CA9" w:rsidP="0096211C">
            <w:pPr>
              <w:spacing w:before="20" w:after="20"/>
              <w:rPr>
                <w:rFonts w:eastAsia="NewsGothicBT-Roman"/>
                <w:lang w:val="en-CA"/>
              </w:rPr>
            </w:pPr>
            <w:r w:rsidRPr="00607658">
              <w:rPr>
                <w:rFonts w:eastAsia="NewsGothicBT-Roman"/>
                <w:i/>
                <w:lang w:val="en-CA"/>
              </w:rPr>
              <w:t>Safety</w:t>
            </w:r>
          </w:p>
          <w:p w:rsidR="00387CA9" w:rsidRPr="00F3434B" w:rsidRDefault="00387CA9" w:rsidP="0096211C">
            <w:pPr>
              <w:spacing w:before="20" w:after="20"/>
              <w:rPr>
                <w:rFonts w:eastAsia="NewsGothicBT-Roman"/>
                <w:lang w:val="en-CA"/>
              </w:rPr>
            </w:pPr>
            <w:r w:rsidRPr="00F3434B">
              <w:rPr>
                <w:rFonts w:eastAsia="NewsGothicBT-Roman"/>
                <w:b/>
                <w:lang w:val="en-CA"/>
              </w:rPr>
              <w:t>Element 1:</w:t>
            </w:r>
            <w:r w:rsidRPr="00F3434B">
              <w:rPr>
                <w:rFonts w:eastAsia="NewsGothicBT-Roman"/>
                <w:lang w:val="en-CA"/>
              </w:rPr>
              <w:t xml:space="preserve">  RNAV STARs facilitate executing stabilized approaches.</w:t>
            </w:r>
          </w:p>
          <w:p w:rsidR="00387CA9" w:rsidRPr="00607658" w:rsidRDefault="00387CA9" w:rsidP="0096211C">
            <w:pPr>
              <w:spacing w:before="20" w:after="20"/>
              <w:rPr>
                <w:rFonts w:eastAsia="NewsGothicBT-Roman"/>
                <w:lang w:val="en-CA"/>
              </w:rPr>
            </w:pPr>
            <w:r w:rsidRPr="00F3434B">
              <w:rPr>
                <w:rFonts w:eastAsia="NewsGothicBT-Roman"/>
                <w:b/>
                <w:lang w:val="en-CA"/>
              </w:rPr>
              <w:t>Element 3:</w:t>
            </w:r>
            <w:r w:rsidRPr="00F3434B">
              <w:rPr>
                <w:rFonts w:eastAsia="NewsGothicBT-Roman"/>
                <w:lang w:val="en-CA"/>
              </w:rPr>
              <w:t xml:space="preserve">  More consistent flight paths and stabilized approach paths.</w:t>
            </w:r>
          </w:p>
        </w:tc>
      </w:tr>
      <w:tr w:rsidR="00387CA9" w:rsidRPr="00816BAC" w:rsidTr="00816BAC">
        <w:trPr>
          <w:cantSplit/>
        </w:trPr>
        <w:tc>
          <w:tcPr>
            <w:tcW w:w="9576" w:type="dxa"/>
            <w:gridSpan w:val="9"/>
          </w:tcPr>
          <w:p w:rsidR="00387CA9" w:rsidRPr="00607658" w:rsidRDefault="00387CA9" w:rsidP="0096211C">
            <w:pPr>
              <w:spacing w:before="20" w:after="20"/>
              <w:rPr>
                <w:rFonts w:eastAsia="NewsGothicBT-Roman"/>
                <w:lang w:val="en-CA"/>
              </w:rPr>
            </w:pPr>
            <w:bookmarkStart w:id="0" w:name="_GoBack"/>
            <w:r w:rsidRPr="00607658">
              <w:rPr>
                <w:rFonts w:eastAsia="NewsGothicBT-Roman"/>
                <w:b/>
                <w:lang w:val="en-CA"/>
              </w:rPr>
              <w:t>Implementation Challenges</w:t>
            </w:r>
          </w:p>
        </w:tc>
      </w:tr>
      <w:bookmarkEnd w:id="0"/>
      <w:tr w:rsidR="00387CA9" w:rsidRPr="00816BAC" w:rsidTr="00816BAC">
        <w:trPr>
          <w:cantSplit/>
        </w:trPr>
        <w:tc>
          <w:tcPr>
            <w:tcW w:w="9576" w:type="dxa"/>
            <w:gridSpan w:val="9"/>
          </w:tcPr>
          <w:p w:rsidR="00387CA9" w:rsidRPr="00607658" w:rsidRDefault="00387CA9" w:rsidP="0096211C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607658">
              <w:rPr>
                <w:rFonts w:eastAsia="NewsGothicBT-Roman"/>
                <w:i/>
                <w:lang w:val="en-CA"/>
              </w:rPr>
              <w:t>Ground system Implementation</w:t>
            </w:r>
          </w:p>
          <w:p w:rsidR="00387CA9" w:rsidRPr="00607658" w:rsidRDefault="00387CA9" w:rsidP="0096211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lang w:val="en-CA"/>
              </w:rPr>
              <w:t>None</w:t>
            </w:r>
          </w:p>
        </w:tc>
      </w:tr>
      <w:tr w:rsidR="00387CA9" w:rsidRPr="00816BAC" w:rsidTr="00816BAC">
        <w:trPr>
          <w:cantSplit/>
        </w:trPr>
        <w:tc>
          <w:tcPr>
            <w:tcW w:w="9576" w:type="dxa"/>
            <w:gridSpan w:val="9"/>
          </w:tcPr>
          <w:p w:rsidR="00387CA9" w:rsidRPr="00607658" w:rsidRDefault="00387CA9" w:rsidP="0096211C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607658">
              <w:rPr>
                <w:rFonts w:eastAsia="NewsGothicBT-Roman"/>
                <w:i/>
                <w:lang w:val="en-CA"/>
              </w:rPr>
              <w:t>Avionics Implementation</w:t>
            </w:r>
          </w:p>
          <w:p w:rsidR="00387CA9" w:rsidRPr="00607658" w:rsidRDefault="00387CA9" w:rsidP="0096211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lang w:val="en-CA"/>
              </w:rPr>
              <w:t>None</w:t>
            </w:r>
          </w:p>
        </w:tc>
      </w:tr>
      <w:tr w:rsidR="00387CA9" w:rsidRPr="00816BAC" w:rsidTr="00816BAC">
        <w:trPr>
          <w:cantSplit/>
        </w:trPr>
        <w:tc>
          <w:tcPr>
            <w:tcW w:w="9576" w:type="dxa"/>
            <w:gridSpan w:val="9"/>
          </w:tcPr>
          <w:p w:rsidR="00387CA9" w:rsidRPr="00607658" w:rsidRDefault="00387CA9" w:rsidP="0096211C">
            <w:pPr>
              <w:spacing w:before="20" w:after="20"/>
              <w:rPr>
                <w:rFonts w:eastAsia="NewsGothicBT-Roman"/>
                <w:lang w:val="en-CA"/>
              </w:rPr>
            </w:pPr>
            <w:r w:rsidRPr="00607658">
              <w:rPr>
                <w:rFonts w:eastAsia="NewsGothicBT-Roman"/>
                <w:i/>
                <w:lang w:val="en-CA"/>
              </w:rPr>
              <w:t>Procedures Availability</w:t>
            </w:r>
          </w:p>
          <w:p w:rsidR="00387CA9" w:rsidRPr="00607658" w:rsidRDefault="00387CA9" w:rsidP="0096211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lang w:val="en-CA"/>
              </w:rPr>
              <w:t>None</w:t>
            </w:r>
          </w:p>
        </w:tc>
      </w:tr>
      <w:tr w:rsidR="00387CA9" w:rsidRPr="00816BAC" w:rsidTr="00816BAC">
        <w:trPr>
          <w:cantSplit/>
        </w:trPr>
        <w:tc>
          <w:tcPr>
            <w:tcW w:w="9576" w:type="dxa"/>
            <w:gridSpan w:val="9"/>
          </w:tcPr>
          <w:p w:rsidR="00387CA9" w:rsidRPr="00607658" w:rsidRDefault="00387CA9" w:rsidP="0096211C">
            <w:pPr>
              <w:spacing w:before="20" w:after="20"/>
              <w:rPr>
                <w:rFonts w:eastAsia="NewsGothicBT-Roman"/>
                <w:lang w:val="en-CA"/>
              </w:rPr>
            </w:pPr>
            <w:r w:rsidRPr="00607658">
              <w:rPr>
                <w:rFonts w:eastAsia="NewsGothicBT-Roman"/>
                <w:i/>
                <w:lang w:val="en-CA"/>
              </w:rPr>
              <w:t>Operational Approvals</w:t>
            </w:r>
          </w:p>
          <w:p w:rsidR="00387CA9" w:rsidRPr="00607658" w:rsidRDefault="00387CA9" w:rsidP="0096211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lang w:val="en-CA"/>
              </w:rPr>
              <w:t>None</w:t>
            </w:r>
          </w:p>
        </w:tc>
      </w:tr>
      <w:tr w:rsidR="00387CA9" w:rsidRPr="00816BAC" w:rsidTr="00816BAC">
        <w:trPr>
          <w:cantSplit/>
        </w:trPr>
        <w:tc>
          <w:tcPr>
            <w:tcW w:w="9576" w:type="dxa"/>
            <w:gridSpan w:val="9"/>
          </w:tcPr>
          <w:p w:rsidR="00387CA9" w:rsidRPr="00607658" w:rsidRDefault="00387CA9" w:rsidP="0096211C">
            <w:pPr>
              <w:spacing w:before="20" w:after="20"/>
              <w:rPr>
                <w:rFonts w:eastAsia="NewsGothicBT-Roman"/>
                <w:lang w:val="en-CA"/>
              </w:rPr>
            </w:pPr>
            <w:r w:rsidRPr="00607658">
              <w:rPr>
                <w:rFonts w:eastAsia="NewsGothicBT-Roman"/>
                <w:b/>
                <w:lang w:val="en-CA"/>
              </w:rPr>
              <w:t>Notes</w:t>
            </w:r>
          </w:p>
          <w:p w:rsidR="00387CA9" w:rsidRPr="00607658" w:rsidRDefault="00387CA9" w:rsidP="0096211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None</w:t>
            </w:r>
          </w:p>
        </w:tc>
      </w:tr>
    </w:tbl>
    <w:p w:rsidR="00702EE6" w:rsidRPr="00816BAC" w:rsidRDefault="00702EE6">
      <w:pPr>
        <w:rPr>
          <w:rFonts w:cs="Times New Roman"/>
          <w:sz w:val="20"/>
          <w:szCs w:val="20"/>
        </w:rPr>
      </w:pPr>
    </w:p>
    <w:sectPr w:rsidR="00702EE6" w:rsidRPr="00816BAC"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33C" w:rsidRDefault="005C533C" w:rsidP="00660CC5">
      <w:pPr>
        <w:spacing w:after="0"/>
      </w:pPr>
      <w:r>
        <w:separator/>
      </w:r>
    </w:p>
  </w:endnote>
  <w:endnote w:type="continuationSeparator" w:id="0">
    <w:p w:rsidR="005C533C" w:rsidRDefault="005C533C" w:rsidP="00660C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sGothicBT-Roman">
    <w:altName w:val="Malgun Gothic"/>
    <w:panose1 w:val="00000000000000000000"/>
    <w:charset w:val="81"/>
    <w:family w:val="auto"/>
    <w:notTrueType/>
    <w:pitch w:val="default"/>
    <w:sig w:usb0="00000000" w:usb1="09060000" w:usb2="00000010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sz w:val="20"/>
        <w:szCs w:val="20"/>
      </w:rPr>
      <w:id w:val="-1210566258"/>
      <w:docPartObj>
        <w:docPartGallery w:val="Page Numbers (Bottom of Page)"/>
        <w:docPartUnique/>
      </w:docPartObj>
    </w:sdtPr>
    <w:sdtEndPr/>
    <w:sdtContent>
      <w:sdt>
        <w:sdtPr>
          <w:rPr>
            <w:rFonts w:cs="Times New Roman"/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660CC5" w:rsidRPr="00CC5A37" w:rsidRDefault="00660CC5" w:rsidP="00660CC5">
            <w:pPr>
              <w:pStyle w:val="Piedepgina"/>
              <w:ind w:left="-90"/>
              <w:jc w:val="center"/>
              <w:rPr>
                <w:rFonts w:eastAsia="MS Mincho" w:cs="Times New Roman"/>
                <w:sz w:val="20"/>
                <w:szCs w:val="20"/>
                <w:lang w:val="es-ES" w:eastAsia="ja-JP"/>
              </w:rPr>
            </w:pPr>
            <w:r w:rsidRPr="00CC5A37">
              <w:rPr>
                <w:rFonts w:cs="Times New Roman"/>
                <w:sz w:val="20"/>
                <w:szCs w:val="20"/>
                <w:lang w:val="es-ES"/>
              </w:rPr>
              <w:t>ANRF/B0/PIA</w:t>
            </w:r>
            <w:r w:rsidR="007311A2" w:rsidRPr="00CC5A37">
              <w:rPr>
                <w:rFonts w:cs="Times New Roman"/>
                <w:sz w:val="20"/>
                <w:szCs w:val="20"/>
                <w:lang w:val="es-ES"/>
              </w:rPr>
              <w:t>4</w:t>
            </w:r>
            <w:r w:rsidRPr="00CC5A37">
              <w:rPr>
                <w:rFonts w:cs="Times New Roman"/>
                <w:sz w:val="20"/>
                <w:szCs w:val="20"/>
                <w:lang w:val="es-ES"/>
              </w:rPr>
              <w:t>/</w:t>
            </w:r>
            <w:r w:rsidR="007311A2" w:rsidRPr="00CC5A37">
              <w:rPr>
                <w:rFonts w:cs="Times New Roman"/>
                <w:sz w:val="20"/>
                <w:szCs w:val="20"/>
                <w:lang w:val="es-ES"/>
              </w:rPr>
              <w:t>C</w:t>
            </w:r>
            <w:r w:rsidR="00E36914" w:rsidRPr="00CC5A37">
              <w:rPr>
                <w:rFonts w:cs="Times New Roman"/>
                <w:sz w:val="20"/>
                <w:szCs w:val="20"/>
                <w:lang w:val="es-ES"/>
              </w:rPr>
              <w:t>D</w:t>
            </w:r>
            <w:r w:rsidR="007311A2" w:rsidRPr="00CC5A37">
              <w:rPr>
                <w:rFonts w:cs="Times New Roman"/>
                <w:sz w:val="20"/>
                <w:szCs w:val="20"/>
                <w:lang w:val="es-ES"/>
              </w:rPr>
              <w:t>O</w:t>
            </w:r>
            <w:r w:rsidRPr="00CC5A37">
              <w:rPr>
                <w:rFonts w:cs="Times New Roman"/>
                <w:sz w:val="20"/>
                <w:szCs w:val="20"/>
                <w:lang w:val="es-ES"/>
              </w:rPr>
              <w:tab/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begin"/>
            </w:r>
            <w:r w:rsidRPr="00CC5A37">
              <w:rPr>
                <w:rFonts w:cs="Times New Roman"/>
                <w:bCs/>
                <w:sz w:val="20"/>
                <w:szCs w:val="20"/>
                <w:lang w:val="es-ES"/>
              </w:rPr>
              <w:instrText xml:space="preserve"> PAGE </w:instrTex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separate"/>
            </w:r>
            <w:r w:rsidR="00CC5A37">
              <w:rPr>
                <w:rFonts w:cs="Times New Roman"/>
                <w:bCs/>
                <w:noProof/>
                <w:sz w:val="20"/>
                <w:szCs w:val="20"/>
                <w:lang w:val="es-ES"/>
              </w:rPr>
              <w:t>1</w: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end"/>
            </w:r>
            <w:r w:rsidRPr="00CC5A37">
              <w:rPr>
                <w:rFonts w:cs="Times New Roman"/>
                <w:sz w:val="20"/>
                <w:szCs w:val="20"/>
                <w:lang w:val="es-ES"/>
              </w:rPr>
              <w:t xml:space="preserve"> of </w: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begin"/>
            </w:r>
            <w:r w:rsidRPr="00CC5A37">
              <w:rPr>
                <w:rFonts w:cs="Times New Roman"/>
                <w:bCs/>
                <w:sz w:val="20"/>
                <w:szCs w:val="20"/>
                <w:lang w:val="es-ES"/>
              </w:rPr>
              <w:instrText xml:space="preserve"> NUMPAGES  </w:instrTex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separate"/>
            </w:r>
            <w:r w:rsidR="00CC5A37">
              <w:rPr>
                <w:rFonts w:cs="Times New Roman"/>
                <w:bCs/>
                <w:noProof/>
                <w:sz w:val="20"/>
                <w:szCs w:val="20"/>
                <w:lang w:val="es-ES"/>
              </w:rPr>
              <w:t>1</w: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end"/>
            </w:r>
            <w:r w:rsidRPr="00CC5A37">
              <w:rPr>
                <w:rFonts w:cs="Times New Roman"/>
                <w:bCs/>
                <w:sz w:val="20"/>
                <w:szCs w:val="20"/>
                <w:lang w:val="es-ES"/>
              </w:rPr>
              <w:tab/>
            </w:r>
            <w:r w:rsidR="00387CA9" w:rsidRPr="00CC5A37">
              <w:rPr>
                <w:rFonts w:cs="Times New Roman"/>
                <w:bCs/>
                <w:sz w:val="20"/>
                <w:szCs w:val="20"/>
                <w:lang w:val="es-ES"/>
              </w:rPr>
              <w:t>USA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33C" w:rsidRDefault="005C533C" w:rsidP="00660CC5">
      <w:pPr>
        <w:spacing w:after="0"/>
      </w:pPr>
      <w:r>
        <w:separator/>
      </w:r>
    </w:p>
  </w:footnote>
  <w:footnote w:type="continuationSeparator" w:id="0">
    <w:p w:rsidR="005C533C" w:rsidRDefault="005C533C" w:rsidP="00660C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453A3"/>
    <w:multiLevelType w:val="hybridMultilevel"/>
    <w:tmpl w:val="2B68BDA4"/>
    <w:lvl w:ilvl="0" w:tplc="B72216FC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9934E8"/>
    <w:multiLevelType w:val="hybridMultilevel"/>
    <w:tmpl w:val="CA26B2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AC050E1"/>
    <w:multiLevelType w:val="multilevel"/>
    <w:tmpl w:val="FCFCD2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720"/>
      </w:pPr>
      <w:rPr>
        <w:rFonts w:eastAsia="Times New Roman"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Times New Roman" w:hint="default"/>
        <w:color w:val="000000"/>
      </w:rPr>
    </w:lvl>
  </w:abstractNum>
  <w:abstractNum w:abstractNumId="3">
    <w:nsid w:val="79E06737"/>
    <w:multiLevelType w:val="hybridMultilevel"/>
    <w:tmpl w:val="FFBED1B6"/>
    <w:lvl w:ilvl="0" w:tplc="AAECAED4">
      <w:start w:val="253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4B6"/>
    <w:rsid w:val="000A0810"/>
    <w:rsid w:val="0010617C"/>
    <w:rsid w:val="001700AE"/>
    <w:rsid w:val="001A4070"/>
    <w:rsid w:val="001C6112"/>
    <w:rsid w:val="00225702"/>
    <w:rsid w:val="00274F9D"/>
    <w:rsid w:val="00387CA9"/>
    <w:rsid w:val="00437223"/>
    <w:rsid w:val="0047081E"/>
    <w:rsid w:val="004B30E1"/>
    <w:rsid w:val="004F06C7"/>
    <w:rsid w:val="005C533C"/>
    <w:rsid w:val="006027A7"/>
    <w:rsid w:val="00660CC5"/>
    <w:rsid w:val="00702EE6"/>
    <w:rsid w:val="00723608"/>
    <w:rsid w:val="007311A2"/>
    <w:rsid w:val="00816BAC"/>
    <w:rsid w:val="008C1C09"/>
    <w:rsid w:val="00957807"/>
    <w:rsid w:val="00986A8A"/>
    <w:rsid w:val="009B57D5"/>
    <w:rsid w:val="00A01668"/>
    <w:rsid w:val="00AE5A87"/>
    <w:rsid w:val="00BC11F4"/>
    <w:rsid w:val="00BC7847"/>
    <w:rsid w:val="00CC5A37"/>
    <w:rsid w:val="00DE44B6"/>
    <w:rsid w:val="00E219F9"/>
    <w:rsid w:val="00E27D15"/>
    <w:rsid w:val="00E36914"/>
    <w:rsid w:val="00E85729"/>
    <w:rsid w:val="00EA6B07"/>
    <w:rsid w:val="00EE1CEC"/>
    <w:rsid w:val="00EF3B74"/>
    <w:rsid w:val="00F62745"/>
    <w:rsid w:val="00FB4FD3"/>
    <w:rsid w:val="00FF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81E"/>
    <w:pPr>
      <w:spacing w:after="120" w:line="240" w:lineRule="auto"/>
    </w:pPr>
    <w:rPr>
      <w:rFonts w:ascii="Times New Roman" w:hAnsi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702E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E1CEC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1CE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E1CEC"/>
    <w:pPr>
      <w:spacing w:after="200" w:line="276" w:lineRule="auto"/>
      <w:ind w:left="720"/>
      <w:contextualSpacing/>
    </w:pPr>
    <w:rPr>
      <w:rFonts w:eastAsiaTheme="minorEastAsia" w:cs="Times New Roman"/>
      <w:lang w:val="en-GB" w:eastAsia="zh-CN"/>
    </w:rPr>
  </w:style>
  <w:style w:type="paragraph" w:styleId="Encabezado">
    <w:name w:val="header"/>
    <w:basedOn w:val="Normal"/>
    <w:link w:val="EncabezadoC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660CC5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60CC5"/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0A0810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81E"/>
    <w:pPr>
      <w:spacing w:after="120" w:line="240" w:lineRule="auto"/>
    </w:pPr>
    <w:rPr>
      <w:rFonts w:ascii="Times New Roman" w:hAnsi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702E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E1CEC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1CE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E1CEC"/>
    <w:pPr>
      <w:spacing w:after="200" w:line="276" w:lineRule="auto"/>
      <w:ind w:left="720"/>
      <w:contextualSpacing/>
    </w:pPr>
    <w:rPr>
      <w:rFonts w:eastAsiaTheme="minorEastAsia" w:cs="Times New Roman"/>
      <w:lang w:val="en-GB" w:eastAsia="zh-CN"/>
    </w:rPr>
  </w:style>
  <w:style w:type="paragraph" w:styleId="Encabezado">
    <w:name w:val="header"/>
    <w:basedOn w:val="Normal"/>
    <w:link w:val="EncabezadoC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660CC5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60CC5"/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0A0810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32E33-F540-4F53-8B7E-DDCEAAD0D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NAV CANADA</Company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Carole Stewart</dc:creator>
  <cp:lastModifiedBy>Betty Castaing Martinez</cp:lastModifiedBy>
  <cp:revision>2</cp:revision>
  <cp:lastPrinted>2016-08-15T14:51:00Z</cp:lastPrinted>
  <dcterms:created xsi:type="dcterms:W3CDTF">2016-11-10T22:14:00Z</dcterms:created>
  <dcterms:modified xsi:type="dcterms:W3CDTF">2016-11-10T22:14:00Z</dcterms:modified>
</cp:coreProperties>
</file>